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A4" w:rsidRDefault="00804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1C34A4" w:rsidRDefault="00804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12»</w:t>
      </w:r>
    </w:p>
    <w:p w:rsidR="001C34A4" w:rsidRDefault="00804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(МКОУ «СОШ № 12»)</w:t>
      </w:r>
    </w:p>
    <w:p w:rsidR="001C34A4" w:rsidRDefault="001C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C34A4" w:rsidRDefault="001C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C34A4">
        <w:tc>
          <w:tcPr>
            <w:tcW w:w="3190" w:type="dxa"/>
            <w:noWrap/>
          </w:tcPr>
          <w:p w:rsidR="001C34A4" w:rsidRDefault="00804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3190" w:type="dxa"/>
            <w:noWrap/>
          </w:tcPr>
          <w:p w:rsidR="001C34A4" w:rsidRDefault="001C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noWrap/>
          </w:tcPr>
          <w:p w:rsidR="001C34A4" w:rsidRDefault="00804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118/01-1</w:t>
            </w:r>
          </w:p>
        </w:tc>
      </w:tr>
      <w:tr w:rsidR="001C34A4">
        <w:tc>
          <w:tcPr>
            <w:tcW w:w="3190" w:type="dxa"/>
            <w:noWrap/>
          </w:tcPr>
          <w:p w:rsidR="001C34A4" w:rsidRDefault="001C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noWrap/>
          </w:tcPr>
          <w:p w:rsidR="001C34A4" w:rsidRDefault="00804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Татарка</w:t>
            </w:r>
          </w:p>
        </w:tc>
        <w:tc>
          <w:tcPr>
            <w:tcW w:w="3191" w:type="dxa"/>
            <w:noWrap/>
          </w:tcPr>
          <w:p w:rsidR="001C34A4" w:rsidRDefault="001C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4A4" w:rsidRDefault="001C3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индивидуального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класс профильного обучения в 2023-2024 учебном году</w:t>
      </w: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67 Федерального закона от 29.12.2012 № 273-ФЗ «Об образовании в Российской Федерации, </w:t>
      </w:r>
      <w:r>
        <w:rPr>
          <w:rFonts w:ascii="Times New Roman" w:hAnsi="Times New Roman" w:cs="Times New Roman"/>
          <w:sz w:val="28"/>
          <w:szCs w:val="28"/>
        </w:rPr>
        <w:t>с Положением о порядке организации индивидуального отбора при приеме обучающихся в профильные классы муниципального казенного общеобразовательного учреждения «Средняя общеобразовательная школа № 12»на основании предварительного собеседования с обучающимися 9-х классов и их родителями (законными представителями) по выбору профиля обучения в 10-м классе в 2023-2024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и в  целях организации индивидуального отбора обучающихся в 10 класс профильного обучения,  </w:t>
      </w: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C34A4" w:rsidRDefault="001C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1C34A4" w:rsidRDefault="008046E2">
      <w:pPr>
        <w:pStyle w:val="af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вакантных мест в 10 профильном (универсальном) классе – 15</w:t>
      </w:r>
    </w:p>
    <w:p w:rsidR="001C34A4" w:rsidRDefault="008046E2">
      <w:pPr>
        <w:pStyle w:val="af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подачи заявление родителей (законных представителей) несовершеннолетних обучающихся для участия в индивидуальном отборе при приеме в 10-й профильный (универсальный) класс с 24.06.2023г.</w:t>
      </w:r>
    </w:p>
    <w:p w:rsidR="001C34A4" w:rsidRDefault="008046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часы работы приемной, предметной, конфликтной комиссий: понедельник - пятница (с 10:00 до 15:00, с 12:00 до 13:00 - технологический перерыв); суббота, воскресенье – выходной.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и утвердить: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приемную комиссию для обучающихся 10-х классов по приему документов на индивидуальный  отбор в профильный класс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апелляционную  комиссию по разрешению спорных вопросов при проведении индивидуального отбора согласно приложению 2.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4.1.  предметную комиссию по индивидуальному отбору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для получения среднего общего образования  для приема на обучение по профильному  (универсальному обучению) (приложение 3)</w:t>
      </w:r>
      <w:r>
        <w:t>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ab/>
        <w:t>Порядок создания и организации работы комиссии МКОУ «СОШ № 12»  (приложение 4);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Форму протокола комиссии (приложение 5);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>
        <w:rPr>
          <w:rFonts w:ascii="Times New Roman" w:hAnsi="Times New Roman" w:cs="Times New Roman"/>
          <w:sz w:val="28"/>
          <w:szCs w:val="28"/>
        </w:rPr>
        <w:tab/>
        <w:t>Форму заявления родителя (законного представителя) на участие                      в индивидуальном отборе обучающегося в класс (классы) профильного обучения (приложение 6);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Форму уведомления родителя (законного представителя) об итогах участия в индивидуальном отборе обучающегося в класс профильного обучения (приложение 7);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>Форму Журнала регистрации заявлений родителей (законных представителей) на участие в индивидуальном отборе обучающегося в класс профильного обучения (приложение 8);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4.7. Форму заявления о приеме в 10 профильный класс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при достижении 15 лет (приложение 9);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ab/>
        <w:t>Форму апелляции (приложение 10);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4.9. Форму протокола апелляционной комиссии (приложение 11);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4.10. Форму уведомления родителя (законного представителя) об отказе или повторном участии в индивидуальном отборе обучающегося в класс профильного обучения (приложение 12);</w:t>
      </w:r>
    </w:p>
    <w:p w:rsidR="001C34A4" w:rsidRDefault="008046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Форму Журнала регистрации апелляций (приложение 13)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Осуществлять прием обучающихся в 10-е 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                       с перечнем документов Положения </w:t>
      </w:r>
      <w:r>
        <w:rPr>
          <w:rFonts w:ascii="Times New Roman" w:hAnsi="Times New Roman" w:cs="Times New Roman"/>
          <w:bCs/>
          <w:sz w:val="28"/>
          <w:szCs w:val="28"/>
        </w:rPr>
        <w:t>о порядке организации индивидуального отбора при приеме обучающихся в профильные классы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казенного общеобразовательного учреждения «Средняя общеобразовательная школа № 12».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обучающихся в индивидуальном отборе осуществляется по личному заявлению родителей (законных представителей) несовершеннолетних обучающихся.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индивидуальный отбор обучающихся в 10 класс профильного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универсальный) в три этапа:</w:t>
      </w:r>
    </w:p>
    <w:tbl>
      <w:tblPr>
        <w:tblW w:w="9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23"/>
        <w:gridCol w:w="4556"/>
      </w:tblGrid>
      <w:tr w:rsidR="001C3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C3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заявлений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5 дней после выдачи аттестатов об основном общем образовании.</w:t>
            </w:r>
          </w:p>
        </w:tc>
      </w:tr>
      <w:tr w:rsidR="001C3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 - проведение комиссией экспертизы документов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5 дней после выдачи аттестатов об основном общем образовании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ополнительные сроки - с 22 августа 2023г. по 31 августа 2023г.</w:t>
            </w:r>
          </w:p>
        </w:tc>
      </w:tr>
      <w:tr w:rsidR="001C3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 – составление рейтинга достижений обучающихся по итогам проведения комиссией экспертизы документов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5 дней после приема заявлений на участие в индивидуальном отборе для поступления в 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дополнительные сроки - до 02 сентября 2023г.</w:t>
            </w:r>
          </w:p>
        </w:tc>
      </w:tr>
      <w:tr w:rsidR="001C34A4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этап – принятие решения о зачислении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1C34A4" w:rsidRDefault="0080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5 дней после проведения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дополнительные сроки - до 03 сентября </w:t>
            </w:r>
          </w:p>
        </w:tc>
      </w:tr>
      <w:tr w:rsidR="001C34A4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Размещение информации на официальном сайте о принятом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решении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о зачислении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До 13 июля 2023г. включительно</w:t>
            </w:r>
          </w:p>
        </w:tc>
      </w:tr>
      <w:tr w:rsidR="001C34A4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Подача апелляции на принятое решение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В течение 3-х дней с момента размещения информации на официальном сайте</w:t>
            </w:r>
          </w:p>
        </w:tc>
      </w:tr>
      <w:tr w:rsidR="001C34A4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Зачисление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в класс профильного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</w:tcPr>
          <w:p w:rsidR="001C34A4" w:rsidRDefault="008046E2">
            <w:pPr>
              <w:spacing w:after="0"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Не позднее 16 августа 2023г. Дополнительные сроки - с 01 сентября                                      04 сентября 2023г.</w:t>
            </w:r>
          </w:p>
        </w:tc>
      </w:tr>
    </w:tbl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8.Членам комиссии провести экспертизу документов кандидатов для участия в индивидуальном отборе для получения среднего общего образования в профильном классе в течение 5 рабочих дней.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Определить срок дополнительного периода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отбора в профильный класс  с 22 августа по 31 августа 2023г., при наличии свободных мест.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Довести информацию до обучающихся, родителей (законных представителей) обучающихся о времени работы приемной, предметной                                и апелляционной комиссий и результатах зачисления посредством размещения данной информации на официальном сайте и информационных стендах образовательной организации заместителю директора по УВР Прусовой Я.М.</w:t>
      </w:r>
    </w:p>
    <w:p w:rsidR="001C34A4" w:rsidRDefault="0080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1C34A4" w:rsidRDefault="001C3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«СОШ № 12»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О.И. Приходько</w:t>
      </w:r>
    </w:p>
    <w:p w:rsidR="008046E2" w:rsidRDefault="0080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E2" w:rsidRDefault="00804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D617AE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617AE">
        <w:rPr>
          <w:rFonts w:ascii="Times New Roman" w:hAnsi="Times New Roman" w:cs="Times New Roman"/>
          <w:sz w:val="28"/>
          <w:szCs w:val="28"/>
        </w:rPr>
        <w:tab/>
      </w:r>
      <w:r w:rsidR="00D617AE">
        <w:rPr>
          <w:rFonts w:ascii="Times New Roman" w:hAnsi="Times New Roman" w:cs="Times New Roman"/>
          <w:sz w:val="28"/>
          <w:szCs w:val="28"/>
        </w:rPr>
        <w:tab/>
      </w:r>
      <w:r w:rsidR="00D617AE">
        <w:rPr>
          <w:rFonts w:ascii="Times New Roman" w:hAnsi="Times New Roman" w:cs="Times New Roman"/>
          <w:sz w:val="28"/>
          <w:szCs w:val="28"/>
        </w:rPr>
        <w:tab/>
      </w:r>
      <w:r w:rsidR="00D617AE">
        <w:rPr>
          <w:rFonts w:ascii="Times New Roman" w:hAnsi="Times New Roman" w:cs="Times New Roman"/>
          <w:sz w:val="28"/>
          <w:szCs w:val="28"/>
        </w:rPr>
        <w:tab/>
      </w:r>
      <w:r w:rsidR="00D617AE">
        <w:rPr>
          <w:rFonts w:ascii="Times New Roman" w:hAnsi="Times New Roman" w:cs="Times New Roman"/>
          <w:sz w:val="28"/>
          <w:szCs w:val="28"/>
        </w:rPr>
        <w:tab/>
      </w:r>
      <w:r w:rsidR="00D617AE">
        <w:rPr>
          <w:rFonts w:ascii="Times New Roman" w:hAnsi="Times New Roman" w:cs="Times New Roman"/>
          <w:sz w:val="28"/>
          <w:szCs w:val="28"/>
        </w:rPr>
        <w:tab/>
        <w:t>Ененко Т.А.</w:t>
      </w:r>
    </w:p>
    <w:p w:rsidR="00D617AE" w:rsidRDefault="00D617AE" w:rsidP="00D617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Прусова Я.М.</w:t>
      </w:r>
    </w:p>
    <w:p w:rsidR="00D617AE" w:rsidRDefault="00D617AE" w:rsidP="00D617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Запиченко С.А.</w:t>
      </w:r>
    </w:p>
    <w:p w:rsidR="00D617AE" w:rsidRDefault="00D617AE" w:rsidP="00D617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Лощинина А.Г.</w:t>
      </w:r>
    </w:p>
    <w:p w:rsidR="00D617AE" w:rsidRDefault="00D617AE" w:rsidP="00D617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Котелевская М.А.</w:t>
      </w:r>
    </w:p>
    <w:p w:rsidR="00D617AE" w:rsidRDefault="00D617AE" w:rsidP="00D617A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Хачунская Ю.А.</w:t>
      </w:r>
    </w:p>
    <w:p w:rsidR="00D617AE" w:rsidRDefault="00D617AE" w:rsidP="00D617A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 Е.И.</w:t>
      </w:r>
    </w:p>
    <w:p w:rsidR="00D617AE" w:rsidRDefault="00D617AE" w:rsidP="00D617AE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Е.Н.</w:t>
      </w: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8046E2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Приложение 2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к приказу МКОУ «СОШ № 12»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от 25.05.2023 г. №   118/01-01</w:t>
      </w:r>
    </w:p>
    <w:p w:rsidR="001C34A4" w:rsidRDefault="001C34A4">
      <w:pPr>
        <w:pStyle w:val="22"/>
        <w:shd w:val="clear" w:color="auto" w:fill="auto"/>
        <w:spacing w:after="0" w:line="240" w:lineRule="auto"/>
        <w:ind w:left="4860" w:right="1400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4860" w:right="1400"/>
        <w:rPr>
          <w:rFonts w:ascii="Times New Roman" w:hAnsi="Times New Roman"/>
          <w:spacing w:val="0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Состав предметной комиссии по индивидуальному отбору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                       в классы профильного обучения для получения среднего общего образования </w:t>
      </w: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в МКОУ «СОШ № 12»</w:t>
      </w:r>
    </w:p>
    <w:p w:rsidR="001C34A4" w:rsidRDefault="001C34A4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697"/>
        <w:gridCol w:w="2587"/>
        <w:gridCol w:w="2658"/>
      </w:tblGrid>
      <w:tr w:rsidR="001C34A4">
        <w:trPr>
          <w:trHeight w:val="778"/>
        </w:trPr>
        <w:tc>
          <w:tcPr>
            <w:tcW w:w="708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97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87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6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8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1C34A4">
        <w:trPr>
          <w:trHeight w:val="648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Приходько Ольга Ивановна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C34A4">
        <w:trPr>
          <w:trHeight w:val="653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Ененко Татьяна Антоновна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58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Bodytext60"/>
              <w:shd w:val="clear" w:color="auto" w:fill="auto"/>
              <w:spacing w:line="240" w:lineRule="auto"/>
              <w:ind w:right="3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Прусова Яна Михайлова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62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Запиченко Светлана Алексеевна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секретарь</w:t>
            </w:r>
          </w:p>
        </w:tc>
      </w:tr>
      <w:tr w:rsidR="001C34A4">
        <w:trPr>
          <w:trHeight w:val="653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Лощинина Анастасия Геннадьевна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математики и информатики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53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Котелевская Марина Анатольевна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 русского языка и литературы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53"/>
        </w:trPr>
        <w:tc>
          <w:tcPr>
            <w:tcW w:w="70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9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Хачунская Юлия Александровна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истории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1C34A4" w:rsidRDefault="001C34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6E2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8046E2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8046E2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br w:type="page" w:clear="all"/>
      </w:r>
      <w:r>
        <w:rPr>
          <w:rFonts w:ascii="Times New Roman" w:hAnsi="Times New Roman"/>
          <w:spacing w:val="0"/>
          <w:sz w:val="28"/>
          <w:szCs w:val="28"/>
        </w:rPr>
        <w:lastRenderedPageBreak/>
        <w:t>Приложение 1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к приказу МКОУ «СОШ № 12»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от 25.05.2023 г. №  118 /01-01</w:t>
      </w: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Состав приемной комиссии по индивидуальному отбору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                                в классы профильного обучения для получения среднего общего образования </w:t>
      </w: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в МКОУ «СОШ № 12»</w:t>
      </w:r>
    </w:p>
    <w:p w:rsidR="001C34A4" w:rsidRDefault="001C34A4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3544"/>
        <w:gridCol w:w="2587"/>
        <w:gridCol w:w="2658"/>
      </w:tblGrid>
      <w:tr w:rsidR="001C34A4">
        <w:trPr>
          <w:trHeight w:val="778"/>
        </w:trPr>
        <w:tc>
          <w:tcPr>
            <w:tcW w:w="861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87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6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8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1C34A4">
        <w:trPr>
          <w:trHeight w:val="648"/>
        </w:trPr>
        <w:tc>
          <w:tcPr>
            <w:tcW w:w="861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Приходько Ольга Ивановна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C34A4">
        <w:trPr>
          <w:trHeight w:val="653"/>
        </w:trPr>
        <w:tc>
          <w:tcPr>
            <w:tcW w:w="861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Ененко Татьяна Антоновна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58"/>
        </w:trPr>
        <w:tc>
          <w:tcPr>
            <w:tcW w:w="861" w:type="dxa"/>
            <w:shd w:val="clear" w:color="auto" w:fill="FFFFFF"/>
            <w:noWrap/>
          </w:tcPr>
          <w:p w:rsidR="001C34A4" w:rsidRDefault="008046E2">
            <w:pPr>
              <w:pStyle w:val="Bodytext60"/>
              <w:shd w:val="clear" w:color="auto" w:fill="auto"/>
              <w:spacing w:line="240" w:lineRule="auto"/>
              <w:ind w:right="3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Кашина Елена Ивановна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1C34A4" w:rsidRDefault="001C34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br w:type="page" w:clear="all"/>
      </w:r>
      <w:r>
        <w:rPr>
          <w:rFonts w:ascii="Times New Roman" w:hAnsi="Times New Roman"/>
          <w:spacing w:val="0"/>
          <w:sz w:val="28"/>
          <w:szCs w:val="28"/>
        </w:rPr>
        <w:lastRenderedPageBreak/>
        <w:t>Приложение 3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к приказу МКОУ «СОШ № 12»</w:t>
      </w:r>
    </w:p>
    <w:p w:rsidR="001C34A4" w:rsidRDefault="008046E2">
      <w:pPr>
        <w:pStyle w:val="22"/>
        <w:shd w:val="clear" w:color="auto" w:fill="auto"/>
        <w:spacing w:after="0" w:line="240" w:lineRule="auto"/>
        <w:ind w:left="5103" w:right="-1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от 23.06.2023 г. №   /01-01</w:t>
      </w:r>
    </w:p>
    <w:p w:rsidR="001C34A4" w:rsidRDefault="001C34A4">
      <w:pPr>
        <w:pStyle w:val="22"/>
        <w:shd w:val="clear" w:color="auto" w:fill="auto"/>
        <w:spacing w:after="0" w:line="240" w:lineRule="auto"/>
        <w:ind w:left="4860" w:right="1400"/>
        <w:rPr>
          <w:rFonts w:ascii="Times New Roman" w:hAnsi="Times New Roman"/>
          <w:spacing w:val="0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4860" w:right="1400"/>
        <w:rPr>
          <w:rFonts w:ascii="Times New Roman" w:hAnsi="Times New Roman"/>
          <w:spacing w:val="0"/>
          <w:sz w:val="28"/>
          <w:szCs w:val="28"/>
        </w:rPr>
      </w:pP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аппеляционной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комиссии по индивидуальному отбору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в классы профильного обучения для получения среднего общего образования </w:t>
      </w:r>
    </w:p>
    <w:p w:rsidR="001C34A4" w:rsidRDefault="008046E2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в МКОУ «СОШ № 12»</w:t>
      </w:r>
    </w:p>
    <w:p w:rsidR="001C34A4" w:rsidRDefault="001C34A4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3666"/>
        <w:gridCol w:w="2587"/>
        <w:gridCol w:w="2658"/>
      </w:tblGrid>
      <w:tr w:rsidR="001C34A4">
        <w:trPr>
          <w:trHeight w:val="778"/>
        </w:trPr>
        <w:tc>
          <w:tcPr>
            <w:tcW w:w="739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66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587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64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8" w:type="dxa"/>
            <w:shd w:val="clear" w:color="auto" w:fill="FFFFFF"/>
            <w:noWrap/>
            <w:vAlign w:val="center"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1C34A4">
        <w:trPr>
          <w:trHeight w:val="648"/>
        </w:trPr>
        <w:tc>
          <w:tcPr>
            <w:tcW w:w="739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6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Приходько Ольга Ивановна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1C34A4">
        <w:trPr>
          <w:trHeight w:val="653"/>
        </w:trPr>
        <w:tc>
          <w:tcPr>
            <w:tcW w:w="739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6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Ененко Татьяна Антоновна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58"/>
        </w:trPr>
        <w:tc>
          <w:tcPr>
            <w:tcW w:w="739" w:type="dxa"/>
            <w:shd w:val="clear" w:color="auto" w:fill="FFFFFF"/>
            <w:noWrap/>
          </w:tcPr>
          <w:p w:rsidR="001C34A4" w:rsidRDefault="008046E2">
            <w:pPr>
              <w:pStyle w:val="Bodytext60"/>
              <w:shd w:val="clear" w:color="auto" w:fill="auto"/>
              <w:spacing w:line="240" w:lineRule="auto"/>
              <w:ind w:right="3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6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Прусова Яна Михайлова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1C34A4">
        <w:trPr>
          <w:trHeight w:val="662"/>
        </w:trPr>
        <w:tc>
          <w:tcPr>
            <w:tcW w:w="739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6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Запиченко Светлана Алексеевна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секретарь</w:t>
            </w:r>
          </w:p>
        </w:tc>
      </w:tr>
      <w:tr w:rsidR="001C34A4">
        <w:trPr>
          <w:trHeight w:val="653"/>
        </w:trPr>
        <w:tc>
          <w:tcPr>
            <w:tcW w:w="739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right="300"/>
              <w:jc w:val="righ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66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Назаренко Елена Николаевна</w:t>
            </w:r>
          </w:p>
        </w:tc>
        <w:tc>
          <w:tcPr>
            <w:tcW w:w="2587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658" w:type="dxa"/>
            <w:shd w:val="clear" w:color="auto" w:fill="FFFFFF"/>
            <w:noWrap/>
          </w:tcPr>
          <w:p w:rsidR="001C34A4" w:rsidRDefault="008046E2">
            <w:pPr>
              <w:pStyle w:val="22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1C34A4" w:rsidRDefault="001C34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4A4" w:rsidRDefault="001C34A4">
      <w:pPr>
        <w:pStyle w:val="22"/>
        <w:shd w:val="clear" w:color="auto" w:fill="auto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sectPr w:rsidR="001C34A4" w:rsidSect="001C34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A4" w:rsidRDefault="008046E2">
      <w:pPr>
        <w:spacing w:after="0" w:line="240" w:lineRule="auto"/>
      </w:pPr>
      <w:r>
        <w:separator/>
      </w:r>
    </w:p>
  </w:endnote>
  <w:endnote w:type="continuationSeparator" w:id="1">
    <w:p w:rsidR="001C34A4" w:rsidRDefault="0080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A4" w:rsidRDefault="008046E2">
      <w:pPr>
        <w:spacing w:after="0" w:line="240" w:lineRule="auto"/>
      </w:pPr>
      <w:r>
        <w:separator/>
      </w:r>
    </w:p>
  </w:footnote>
  <w:footnote w:type="continuationSeparator" w:id="1">
    <w:p w:rsidR="001C34A4" w:rsidRDefault="0080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A3B"/>
    <w:multiLevelType w:val="hybridMultilevel"/>
    <w:tmpl w:val="70BE85F2"/>
    <w:lvl w:ilvl="0" w:tplc="373EB1E6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3852FD2E">
      <w:start w:val="4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2" w:tplc="931C0606">
      <w:start w:val="1"/>
      <w:numFmt w:val="upperRoman"/>
      <w:lvlText w:val="%3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20"/>
        <w:position w:val="0"/>
        <w:sz w:val="24"/>
        <w:szCs w:val="24"/>
        <w:u w:val="none"/>
      </w:rPr>
    </w:lvl>
    <w:lvl w:ilvl="3" w:tplc="6158083E">
      <w:start w:val="1"/>
      <w:numFmt w:val="decimal"/>
      <w:lvlText w:val=""/>
      <w:lvlJc w:val="left"/>
    </w:lvl>
    <w:lvl w:ilvl="4" w:tplc="A7D07770">
      <w:start w:val="1"/>
      <w:numFmt w:val="decimal"/>
      <w:lvlText w:val=""/>
      <w:lvlJc w:val="left"/>
    </w:lvl>
    <w:lvl w:ilvl="5" w:tplc="A22E2B66">
      <w:start w:val="1"/>
      <w:numFmt w:val="decimal"/>
      <w:lvlText w:val=""/>
      <w:lvlJc w:val="left"/>
    </w:lvl>
    <w:lvl w:ilvl="6" w:tplc="3BBAC188">
      <w:start w:val="1"/>
      <w:numFmt w:val="decimal"/>
      <w:lvlText w:val=""/>
      <w:lvlJc w:val="left"/>
    </w:lvl>
    <w:lvl w:ilvl="7" w:tplc="F5D236CC">
      <w:start w:val="1"/>
      <w:numFmt w:val="decimal"/>
      <w:lvlText w:val=""/>
      <w:lvlJc w:val="left"/>
    </w:lvl>
    <w:lvl w:ilvl="8" w:tplc="8C422A54">
      <w:start w:val="1"/>
      <w:numFmt w:val="decimal"/>
      <w:lvlText w:val=""/>
      <w:lvlJc w:val="left"/>
    </w:lvl>
  </w:abstractNum>
  <w:abstractNum w:abstractNumId="1">
    <w:nsid w:val="225C5CEB"/>
    <w:multiLevelType w:val="hybridMultilevel"/>
    <w:tmpl w:val="D1486E34"/>
    <w:lvl w:ilvl="0" w:tplc="2938D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E3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546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8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F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C6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EC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2D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00E2"/>
    <w:multiLevelType w:val="hybridMultilevel"/>
    <w:tmpl w:val="20A6EEC0"/>
    <w:lvl w:ilvl="0" w:tplc="D10EC36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94EA4F7C">
      <w:start w:val="1"/>
      <w:numFmt w:val="decimal"/>
      <w:lvlText w:val="%2."/>
      <w:lvlJc w:val="left"/>
      <w:pPr>
        <w:ind w:left="1840" w:hanging="360"/>
      </w:pPr>
      <w:rPr>
        <w:rFonts w:ascii="Times New Roman" w:eastAsia="Sylfaen" w:hAnsi="Times New Roman" w:cs="Times New Roman"/>
      </w:rPr>
    </w:lvl>
    <w:lvl w:ilvl="2" w:tplc="AD4E3D54">
      <w:start w:val="1"/>
      <w:numFmt w:val="lowerRoman"/>
      <w:lvlText w:val="%3."/>
      <w:lvlJc w:val="right"/>
      <w:pPr>
        <w:ind w:left="2560" w:hanging="180"/>
      </w:pPr>
    </w:lvl>
    <w:lvl w:ilvl="3" w:tplc="0C7E8020">
      <w:start w:val="1"/>
      <w:numFmt w:val="decimal"/>
      <w:lvlText w:val="%4."/>
      <w:lvlJc w:val="left"/>
      <w:pPr>
        <w:ind w:left="3280" w:hanging="360"/>
      </w:pPr>
    </w:lvl>
    <w:lvl w:ilvl="4" w:tplc="CE482546">
      <w:start w:val="1"/>
      <w:numFmt w:val="lowerLetter"/>
      <w:lvlText w:val="%5."/>
      <w:lvlJc w:val="left"/>
      <w:pPr>
        <w:ind w:left="4000" w:hanging="360"/>
      </w:pPr>
    </w:lvl>
    <w:lvl w:ilvl="5" w:tplc="6C0C67B0">
      <w:start w:val="1"/>
      <w:numFmt w:val="lowerRoman"/>
      <w:lvlText w:val="%6."/>
      <w:lvlJc w:val="right"/>
      <w:pPr>
        <w:ind w:left="4720" w:hanging="180"/>
      </w:pPr>
    </w:lvl>
    <w:lvl w:ilvl="6" w:tplc="3E5A9180">
      <w:start w:val="1"/>
      <w:numFmt w:val="decimal"/>
      <w:lvlText w:val="%7."/>
      <w:lvlJc w:val="left"/>
      <w:pPr>
        <w:ind w:left="5440" w:hanging="360"/>
      </w:pPr>
    </w:lvl>
    <w:lvl w:ilvl="7" w:tplc="42062F0A">
      <w:start w:val="1"/>
      <w:numFmt w:val="lowerLetter"/>
      <w:lvlText w:val="%8."/>
      <w:lvlJc w:val="left"/>
      <w:pPr>
        <w:ind w:left="6160" w:hanging="360"/>
      </w:pPr>
    </w:lvl>
    <w:lvl w:ilvl="8" w:tplc="FF586586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8B720D8"/>
    <w:multiLevelType w:val="hybridMultilevel"/>
    <w:tmpl w:val="45402E80"/>
    <w:lvl w:ilvl="0" w:tplc="52EA2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FA8AD38">
      <w:numFmt w:val="none"/>
      <w:lvlText w:val=""/>
      <w:lvlJc w:val="left"/>
      <w:pPr>
        <w:tabs>
          <w:tab w:val="num" w:pos="360"/>
        </w:tabs>
      </w:pPr>
    </w:lvl>
    <w:lvl w:ilvl="2" w:tplc="F05A6016">
      <w:numFmt w:val="none"/>
      <w:lvlText w:val=""/>
      <w:lvlJc w:val="left"/>
      <w:pPr>
        <w:tabs>
          <w:tab w:val="num" w:pos="360"/>
        </w:tabs>
      </w:pPr>
    </w:lvl>
    <w:lvl w:ilvl="3" w:tplc="98462D4E">
      <w:numFmt w:val="none"/>
      <w:lvlText w:val=""/>
      <w:lvlJc w:val="left"/>
      <w:pPr>
        <w:tabs>
          <w:tab w:val="num" w:pos="360"/>
        </w:tabs>
      </w:pPr>
    </w:lvl>
    <w:lvl w:ilvl="4" w:tplc="9442250E">
      <w:numFmt w:val="none"/>
      <w:lvlText w:val=""/>
      <w:lvlJc w:val="left"/>
      <w:pPr>
        <w:tabs>
          <w:tab w:val="num" w:pos="360"/>
        </w:tabs>
      </w:pPr>
    </w:lvl>
    <w:lvl w:ilvl="5" w:tplc="DDB87DCE">
      <w:numFmt w:val="none"/>
      <w:lvlText w:val=""/>
      <w:lvlJc w:val="left"/>
      <w:pPr>
        <w:tabs>
          <w:tab w:val="num" w:pos="360"/>
        </w:tabs>
      </w:pPr>
    </w:lvl>
    <w:lvl w:ilvl="6" w:tplc="D80263F2">
      <w:numFmt w:val="none"/>
      <w:lvlText w:val=""/>
      <w:lvlJc w:val="left"/>
      <w:pPr>
        <w:tabs>
          <w:tab w:val="num" w:pos="360"/>
        </w:tabs>
      </w:pPr>
    </w:lvl>
    <w:lvl w:ilvl="7" w:tplc="D0C46404">
      <w:numFmt w:val="none"/>
      <w:lvlText w:val=""/>
      <w:lvlJc w:val="left"/>
      <w:pPr>
        <w:tabs>
          <w:tab w:val="num" w:pos="360"/>
        </w:tabs>
      </w:pPr>
    </w:lvl>
    <w:lvl w:ilvl="8" w:tplc="68DE71D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F516C6"/>
    <w:multiLevelType w:val="hybridMultilevel"/>
    <w:tmpl w:val="BB0EBA86"/>
    <w:lvl w:ilvl="0" w:tplc="3F74C26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97AAE584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7A323DB8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1505158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F0CAC0A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9500A9AE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876D302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83E0A1CC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8A5C6700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A4"/>
    <w:rsid w:val="001C34A4"/>
    <w:rsid w:val="008046E2"/>
    <w:rsid w:val="00906AEE"/>
    <w:rsid w:val="00D617AE"/>
    <w:rsid w:val="00EA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C34A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C34A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C34A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34A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C34A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34A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C34A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34A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C34A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34A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C34A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34A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C34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34A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C34A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34A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C34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C34A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C34A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C34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34A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4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34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34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C34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C34A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C34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C34A4"/>
  </w:style>
  <w:style w:type="paragraph" w:customStyle="1" w:styleId="Footer">
    <w:name w:val="Footer"/>
    <w:basedOn w:val="a"/>
    <w:link w:val="CaptionChar"/>
    <w:uiPriority w:val="99"/>
    <w:unhideWhenUsed/>
    <w:rsid w:val="001C34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C34A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C34A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C34A4"/>
  </w:style>
  <w:style w:type="table" w:styleId="aa">
    <w:name w:val="Table Grid"/>
    <w:basedOn w:val="a1"/>
    <w:uiPriority w:val="59"/>
    <w:rsid w:val="001C34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34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34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34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C34A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C34A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C34A4"/>
    <w:rPr>
      <w:sz w:val="18"/>
    </w:rPr>
  </w:style>
  <w:style w:type="character" w:styleId="ae">
    <w:name w:val="footnote reference"/>
    <w:basedOn w:val="a0"/>
    <w:uiPriority w:val="99"/>
    <w:unhideWhenUsed/>
    <w:rsid w:val="001C34A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34A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34A4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34A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34A4"/>
    <w:pPr>
      <w:spacing w:after="57"/>
    </w:pPr>
  </w:style>
  <w:style w:type="paragraph" w:styleId="21">
    <w:name w:val="toc 2"/>
    <w:basedOn w:val="a"/>
    <w:next w:val="a"/>
    <w:uiPriority w:val="39"/>
    <w:unhideWhenUsed/>
    <w:rsid w:val="001C34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34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34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34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34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34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34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34A4"/>
    <w:pPr>
      <w:spacing w:after="57"/>
      <w:ind w:left="2268"/>
    </w:pPr>
  </w:style>
  <w:style w:type="paragraph" w:styleId="af2">
    <w:name w:val="TOC Heading"/>
    <w:uiPriority w:val="39"/>
    <w:unhideWhenUsed/>
    <w:rsid w:val="001C34A4"/>
  </w:style>
  <w:style w:type="paragraph" w:styleId="af3">
    <w:name w:val="table of figures"/>
    <w:basedOn w:val="a"/>
    <w:next w:val="a"/>
    <w:uiPriority w:val="99"/>
    <w:unhideWhenUsed/>
    <w:rsid w:val="001C34A4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1C34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Heading1"/>
    <w:uiPriority w:val="99"/>
    <w:rsid w:val="001C34A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Bodytext">
    <w:name w:val="Body text_"/>
    <w:link w:val="22"/>
    <w:rsid w:val="001C34A4"/>
    <w:rPr>
      <w:rFonts w:ascii="Sylfaen" w:eastAsia="Sylfaen" w:hAnsi="Sylfaen" w:cs="Sylfaen"/>
      <w:spacing w:val="10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1C34A4"/>
    <w:pPr>
      <w:shd w:val="clear" w:color="auto" w:fill="FFFFFF"/>
      <w:spacing w:after="120" w:line="0" w:lineRule="atLeast"/>
    </w:pPr>
    <w:rPr>
      <w:rFonts w:ascii="Sylfaen" w:eastAsia="Sylfaen" w:hAnsi="Sylfaen" w:cs="Sylfaen"/>
      <w:spacing w:val="10"/>
      <w:lang w:eastAsia="en-US"/>
    </w:rPr>
  </w:style>
  <w:style w:type="character" w:customStyle="1" w:styleId="Bodytext6">
    <w:name w:val="Body text (6)_"/>
    <w:link w:val="Bodytext60"/>
    <w:rsid w:val="001C34A4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60">
    <w:name w:val="Body text (6)"/>
    <w:basedOn w:val="a"/>
    <w:link w:val="Bodytext6"/>
    <w:rsid w:val="001C34A4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BoldSpacing1pt">
    <w:name w:val="Body text + Bold;Spacing 1 pt"/>
    <w:rsid w:val="001C34A4"/>
    <w:rPr>
      <w:rFonts w:ascii="Sylfaen" w:eastAsia="Sylfaen" w:hAnsi="Sylfaen" w:cs="Sylfaen"/>
      <w:b/>
      <w:bCs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Heading20">
    <w:name w:val="Heading #2_"/>
    <w:link w:val="Heading21"/>
    <w:rsid w:val="001C34A4"/>
    <w:rPr>
      <w:rFonts w:ascii="Sylfaen" w:eastAsia="Sylfaen" w:hAnsi="Sylfaen" w:cs="Sylfaen"/>
      <w:spacing w:val="20"/>
      <w:sz w:val="24"/>
      <w:szCs w:val="24"/>
      <w:shd w:val="clear" w:color="auto" w:fill="FFFFFF"/>
    </w:rPr>
  </w:style>
  <w:style w:type="paragraph" w:customStyle="1" w:styleId="Heading21">
    <w:name w:val="Heading #2"/>
    <w:basedOn w:val="a"/>
    <w:link w:val="Heading20"/>
    <w:rsid w:val="001C34A4"/>
    <w:pPr>
      <w:shd w:val="clear" w:color="auto" w:fill="FFFFFF"/>
      <w:spacing w:after="0" w:line="322" w:lineRule="exact"/>
      <w:jc w:val="center"/>
      <w:outlineLvl w:val="1"/>
    </w:pPr>
    <w:rPr>
      <w:rFonts w:ascii="Sylfaen" w:eastAsia="Sylfaen" w:hAnsi="Sylfaen" w:cs="Sylfaen"/>
      <w:spacing w:val="2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1C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34A4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1C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2023-06-30T11:13:00Z</cp:lastPrinted>
  <dcterms:created xsi:type="dcterms:W3CDTF">2023-06-29T18:54:00Z</dcterms:created>
  <dcterms:modified xsi:type="dcterms:W3CDTF">2023-06-30T11:27:00Z</dcterms:modified>
</cp:coreProperties>
</file>